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全国安全生产委员会主任会议材料之十二  狠抓预防，突出重点，努力做好安全生产工作</w:t>
      </w:r>
    </w:p>
    <w:p>
      <w:r>
        <w:rPr>
          <w:rFonts w:ascii="宋体" w:hAnsi="宋体" w:eastAsia="宋体"/>
          <w:sz w:val="24"/>
        </w:rPr>
        <w:t>湖南省人民政府副省长、省安全生产委员会主任，俞海潮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全国安全生产委员会主任会议材料之十二  狠抓预防，突出重点，努力做好安全生产工作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湖南省人民政府副省长、省安全生产委员会主任，俞海潮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本书出售、求购地址：https://www.jiaokey.com/book/detail/11531493.html</w:t>
      </w:r>
    </w:p>
    <w:p>
      <w:r>
        <w:t>更多相关图书推荐：https://www.jiaokey.com</w:t>
      </w:r>
    </w:p>
    <w:p>
      <w:r>
        <w:t>湖南省人民政府副省长、省安全生产委员会主任，俞海潮 其他作品：https://www.jiaokey.com/tag/湖南省人民政府副省长、省安全生产委员会主任，俞海潮.html</w:t>
      </w:r>
    </w:p>
    <w:p>
      <w:r>
        <w:t>关键词搜索：https://www.jiaokey.com/tag/全国安全生产委员会主任会议材料之十二  狠抓预防，突出重点，努力做好安全生产工作.html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