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书名：全国劳动安全生产委员会主任会议材料之十  加强对安全生产工作的领导，发挥安委会的协调、指导和督促作用</w:t>
      </w:r>
    </w:p>
    <w:p>
      <w:r>
        <w:t>作者：贵州省副省长、省安委会副主任，张玉芹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全国劳动安全生产委员会主任会议材料之十  加强对安全生产工作的领导，发挥安委会的协调、指导和督促作用 评论地址：https://www.jiaokey.com/book/detail/11531490.html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