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全国安全生产委员会主任会议材料之七  努力为我省经济建设创造良好的安全环境</w:t>
      </w:r>
    </w:p>
    <w:p>
      <w:r>
        <w:rPr>
          <w:rFonts w:ascii="宋体" w:hAnsi="宋体" w:eastAsia="宋体"/>
          <w:sz w:val="24"/>
        </w:rPr>
        <w:t>福建省安全生产委员会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全国安全生产委员会主任会议材料之七  努力为我省经济建设创造良好的安全环境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福建省安全生产委员会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本书出售、求购地址：https://www.jiaokey.com/book/detail/11531482.html</w:t>
      </w:r>
    </w:p>
    <w:p>
      <w:r>
        <w:t>更多相关图书推荐：https://www.jiaokey.com</w:t>
      </w:r>
    </w:p>
    <w:p>
      <w:r>
        <w:t>福建省安全生产委员会 其他作品：https://www.jiaokey.com/tag/福建省安全生产委员会.html</w:t>
      </w:r>
    </w:p>
    <w:p>
      <w:r>
        <w:t>福建省安全生产委员会 出版图书：https://www.jiaokey.com/tag/福建省安全生产委员会.html</w:t>
      </w:r>
    </w:p>
    <w:p>
      <w:r>
        <w:t>关键词搜索：https://www.jiaokey.com/tag/全国安全生产委员会主任会议材料之七  努力为我省经济建设创造良好的安全环境.html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