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中国有色金属企业伤亡事故典型案例汇编  1988年度  第6分册</w:t>
      </w:r>
    </w:p>
    <w:p>
      <w:r>
        <w:rPr>
          <w:rFonts w:ascii="宋体" w:hAnsi="宋体" w:eastAsia="宋体"/>
          <w:sz w:val="24"/>
        </w:rPr>
        <w:t>中国有色金属工业总公司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中国有色金属企业伤亡事故典型案例汇编  1988年度  第6分册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中国有色金属工业总公司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中国有色金属工业总公司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本书出售、求购地址：https://www.jiaokey.com/book/detail/11531271.html</w:t>
      </w:r>
    </w:p>
    <w:p>
      <w:r>
        <w:t>更多相关图书推荐：https://www.jiaokey.com</w:t>
      </w:r>
    </w:p>
    <w:p>
      <w:r>
        <w:t>中国有色金属工业总公司 其他作品：https://www.jiaokey.com/tag/中国有色金属工业总公司.html</w:t>
      </w:r>
    </w:p>
    <w:p>
      <w:r>
        <w:t>中国有色金属工业总公司 出版图书：https://www.jiaokey.com/tag/中国有色金属工业总公司.html</w:t>
      </w:r>
    </w:p>
    <w:p>
      <w:r>
        <w:t>关键词搜索：https://www.jiaokey.com/tag/中国有色金属企业伤亡事故典型案例汇编  1988年度  第6分册.html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