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辉煌人生  从死囚到亿万富豪的儒商牟其中</w:t>
      </w:r>
    </w:p>
    <w:p>
      <w:r>
        <w:rPr>
          <w:rFonts w:ascii="宋体" w:hAnsi="宋体" w:eastAsia="宋体"/>
          <w:sz w:val="24"/>
        </w:rPr>
        <w:t>陈景焕，杜金彪主编；《辉煌人生》编辑委员会编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辉煌人生  从死囚到亿万富豪的儒商牟其中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陈景焕，杜金彪主编；《辉煌人生》编辑委员会编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牟其中(学科: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本书出售、求购地址：https://www.jiaokey.com/book/detail/11530903.html</w:t>
      </w:r>
    </w:p>
    <w:p>
      <w:r>
        <w:t>更多相关图书推荐：https://www.jiaokey.com</w:t>
      </w:r>
    </w:p>
    <w:p>
      <w:r>
        <w:t>陈景焕，杜金彪主编；《辉煌人生》编辑委员会编 其他作品：https://www.jiaokey.com/tag/陈景焕，杜金彪主编；《辉煌人生》编辑委员会编.html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关键词搜索：https://www.jiaokey.com/tag/牟其中(学科: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