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书名：现代化建设主体  当代中国工人阶级地位研究</w:t>
      </w:r>
    </w:p>
    <w:p>
      <w:r>
        <w:t>作者：刘卓红等著</w:t>
      </w:r>
    </w:p>
    <w:p>
      <w:r>
        <w:t>出版社：广州：广东人民出版社</w:t>
      </w:r>
    </w:p>
    <w:p>
      <w:r>
        <w:t>出版日期：2000.03</w:t>
      </w:r>
    </w:p>
    <w:p>
      <w:r>
        <w:t>总页数：292</w:t>
      </w:r>
    </w:p>
    <w:p>
      <w:r>
        <w:t>更多请访问教客网: www.jiaokey.com</w:t>
      </w:r>
    </w:p>
    <w:p>
      <w:r>
        <w:t>现代化建设主体  当代中国工人阶级地位研究 评论地址：https://www.jiaokey.com/book/detail/11530201.html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