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 C++版 C++</w:t>
      </w:r>
    </w:p>
    <w:p>
      <w:r>
        <w:rPr>
          <w:rFonts w:ascii="宋体" w:hAnsi="宋体" w:eastAsia="宋体"/>
          <w:sz w:val="24"/>
        </w:rPr>
        <w:t>（美）Ellis Horowitz，（美）Sartaj Sahni，（美）Sanguthevar Rajasekaran著；冯博琴，叶茂，高海昌等译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 C++版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（美）Ellis Horowitz，（美）Sartaj Sahni，（美）Sanguthevar Rajasekaran著；冯博琴，叶茂，高海昌等译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本书出售、求购地址：https://www.jiaokey.com/book/detail/11530005.html</w:t>
      </w:r>
    </w:p>
    <w:p>
      <w:r>
        <w:t>更多相关图书推荐：https://www.jiaokey.com</w:t>
      </w:r>
    </w:p>
    <w:p>
      <w:r>
        <w:t>（美）Ellis Horowitz，（美）Sartaj Sahni，（美）Sanguthevar Rajasekaran著；冯博琴，叶茂，高海昌等译 其他作品：https://www.jiaokey.com/tag/（美）Ellis Horowitz，（美）Sartaj Sahni，（美）Sanguthevar Rajasekaran著；冯博琴，叶茂，高海昌等译.html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关键词搜索：https://www.jiaokey.com/tag/计算机算法 C++版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