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02  客厅设计系列  现代客厅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02  客厅设计系列  现代客厅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本书出售、求购地址：https://www.jiaokey.com/book/detail/11529378.html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02  客厅设计系列  现代客厅.html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