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中国共产党纪律检查机关机构治革及领导人、历次中央纪委全会专辑</w:t>
      </w:r>
    </w:p>
    <w:p>
      <w:r>
        <w:rPr>
          <w:rFonts w:ascii="宋体" w:hAnsi="宋体" w:eastAsia="宋体"/>
          <w:sz w:val="24"/>
        </w:rPr>
        <w:t>《中国共产党纪律检查机关机构治革及领导人、历次中央纪委全会专辑》编写组编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中国共产党纪律检查机关机构治革及领导人、历次中央纪委全会专辑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《中国共产党纪律检查机关机构治革及领导人、历次中央纪委全会专辑》编写组编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本书出售、求购地址：https://www.jiaokey.com/book/detail/11528720.html</w:t>
      </w:r>
    </w:p>
    <w:p>
      <w:r>
        <w:t>更多相关图书推荐：https://www.jiaokey.com</w:t>
      </w:r>
    </w:p>
    <w:p>
      <w:r>
        <w:t>《中国共产党纪律检查机关机构治革及领导人、历次中央纪委全会专辑》编写组编 其他作品：https://www.jiaokey.com/tag/《中国共产党纪律检查机关机构治革及领导人、历次中央纪委全会专辑》编写组编.html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关键词搜索：https://www.jiaokey.com/tag/中国共产党纪律检查机关机构治革及领导人、历次中央纪委全会专辑.html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