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各级人大审批监督预算实用手册</w:t>
      </w:r>
    </w:p>
    <w:p>
      <w:r>
        <w:rPr>
          <w:rFonts w:ascii="宋体" w:hAnsi="宋体" w:eastAsia="宋体"/>
          <w:sz w:val="24"/>
        </w:rPr>
        <w:t>王连洲等编写；《各级人大审批监督预算实用手册》编写组编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各级人大审批监督预算实用手册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王连洲等编写；《各级人大审批监督预算实用手册》编写组编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本书出售、求购地址：https://www.jiaokey.com/book/detail/11528583.html</w:t>
      </w:r>
    </w:p>
    <w:p>
      <w:r>
        <w:t>更多相关图书推荐：https://www.jiaokey.com</w:t>
      </w:r>
    </w:p>
    <w:p>
      <w:r>
        <w:t>王连洲等编写；《各级人大审批监督预算实用手册》编写组编 其他作品：https://www.jiaokey.com/tag/王连洲等编写；《各级人大审批监督预算实用手册》编写组编.html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关键词搜索：https://www.jiaokey.com/tag/各级人大审批监督预算实用手册.html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