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书名：县乡人大换届选举工作指南</w:t>
      </w:r>
    </w:p>
    <w:p>
      <w:r>
        <w:t>作者：杨孟才主编</w:t>
      </w:r>
    </w:p>
    <w:p>
      <w:r>
        <w:t>出版社：北京：中国民主法制出版社</w:t>
      </w:r>
    </w:p>
    <w:p>
      <w:r>
        <w:t>出版日期：2001.07</w:t>
      </w:r>
    </w:p>
    <w:p>
      <w:r>
        <w:t>总页数：344</w:t>
      </w:r>
    </w:p>
    <w:p>
      <w:r>
        <w:t>更多请访问教客网: www.jiaokey.com</w:t>
      </w:r>
    </w:p>
    <w:p>
      <w:r>
        <w:t>县乡人大换届选举工作指南 评论地址：https://www.jiaokey.com/book/detail/11528582.html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