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书名：获得平等权利  共享社会资源  第2期山东妇女社会地位调查数据分析研究报告</w:t>
      </w:r>
    </w:p>
    <w:p>
      <w:r>
        <w:t>作者：庄平主编</w:t>
      </w:r>
    </w:p>
    <w:p>
      <w:r>
        <w:t>出版社：济南：山东大学出版社</w:t>
      </w:r>
    </w:p>
    <w:p>
      <w:r>
        <w:t>出版日期：2004.11</w:t>
      </w:r>
    </w:p>
    <w:p>
      <w:r>
        <w:t>总页数：301</w:t>
      </w:r>
    </w:p>
    <w:p>
      <w:r>
        <w:t>更多请访问教客网: www.jiaokey.com</w:t>
      </w:r>
    </w:p>
    <w:p>
      <w:r>
        <w:t>获得平等权利  共享社会资源  第2期山东妇女社会地位调查数据分析研究报告 评论地址：https://www.jiaokey.com/book/detail/11528357.html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