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食物战争</w:t>
      </w:r>
    </w:p>
    <w:p>
      <w:r>
        <w:rPr>
          <w:rFonts w:ascii="宋体" w:hAnsi="宋体" w:eastAsia="宋体"/>
          <w:sz w:val="24"/>
        </w:rPr>
        <w:t>（美）凯利 D. 布朗诺（Kelly D. Brownell），（美）凯瑟琳·伯特尔·霍根（Katherine Battle Horgen）著；王洋译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 D. 布朗诺（Kelly D. Brownell），（美）凯瑟琳·伯特尔·霍根（Katherine Battle Horgen）著；王洋译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本书出售、求购地址：https://www.jiaokey.com/book/detail/11527129.html</w:t>
      </w:r>
    </w:p>
    <w:p>
      <w:r>
        <w:t>更多相关图书推荐：https://www.jiaokey.com</w:t>
      </w:r>
    </w:p>
    <w:p>
      <w:r>
        <w:t>（美）凯利 D. 布朗诺（Kelly D. Brownell），（美）凯瑟琳·伯特尔·霍根（Katherine Battle Horgen）著；王洋译 其他作品：https://www.jiaokey.com/tag/（美）凯利 D. 布朗诺（Kelly D. Brownell），（美）凯瑟琳·伯特尔·霍根（Katherine Battle Horgen）著；王洋译.html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关键词搜索：https://www.jiaokey.com/tag/食物战争.html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