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第11分册  内燃机电气设备  （电机工人应用）</w:t>
      </w:r>
    </w:p>
    <w:p>
      <w:r>
        <w:rPr>
          <w:rFonts w:ascii="宋体" w:hAnsi="宋体" w:eastAsia="宋体"/>
          <w:sz w:val="24"/>
        </w:rPr>
        <w:t>罗先植  章炎福著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第11分册  内燃机电气设备  （电机工人应用）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罗先植  章炎福著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本书出售、求购地址：https://www.jiaokey.com/book/detail/11526975.html</w:t>
      </w:r>
    </w:p>
    <w:p>
      <w:r>
        <w:t>更多相关图书推荐：https://www.jiaokey.com</w:t>
      </w:r>
    </w:p>
    <w:p>
      <w:r>
        <w:t>罗先植  章炎福著 其他作品：https://www.jiaokey.com/tag/罗先植  章炎福著.html</w:t>
      </w:r>
    </w:p>
    <w:p>
      <w:r>
        <w:t>水利电力出版社 出版图书：https://www.jiaokey.com/tag/水利电力出版社.html</w:t>
      </w:r>
    </w:p>
    <w:p>
      <w:r>
        <w:t>关键词搜索：https://www.jiaokey.com/tag/电工学  第11分册  内燃机电气设备  （电机工人应用）.html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