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制胜篮球  篮球进攻技术与训练</w:t>
      </w:r>
    </w:p>
    <w:p>
      <w:r>
        <w:rPr>
          <w:rFonts w:ascii="宋体" w:hAnsi="宋体" w:eastAsia="宋体"/>
          <w:sz w:val="24"/>
        </w:rPr>
        <w:t>（美）拉尔夫·皮姆（Ralphl Pim）著；徐军海，陈健，李刚译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制胜篮球  篮球进攻技术与训练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（美）拉尔夫·皮姆（Ralphl Pim）著；徐军海，陈健，李刚译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本书出售、求购地址：https://www.jiaokey.com/book/detail/11526010.html</w:t>
      </w:r>
    </w:p>
    <w:p>
      <w:r>
        <w:t>更多相关图书推荐：https://www.jiaokey.com</w:t>
      </w:r>
    </w:p>
    <w:p>
      <w:r>
        <w:t>（美）拉尔夫·皮姆（Ralphl Pim）著；徐军海，陈健，李刚译 其他作品：https://www.jiaokey.com/tag/（美）拉尔夫·皮姆（Ralphl Pim）著；徐军海，陈健，李刚译.html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关键词搜索：https://www.jiaokey.com/tag/制胜篮球  篮球进攻技术与训练.html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