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7807号南海强台风发生发展个例分析</w:t>
      </w:r>
    </w:p>
    <w:p>
      <w:r>
        <w:rPr>
          <w:rFonts w:ascii="宋体" w:hAnsi="宋体" w:eastAsia="宋体"/>
          <w:sz w:val="24"/>
        </w:rPr>
        <w:t>华南台风科研协作组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7807号南海强台风发生发展个例分析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华南台风科研协作组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华南台风科研协作组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本书出售、求购地址：https://www.jiaokey.com/book/detail/11525609.html</w:t>
      </w:r>
    </w:p>
    <w:p>
      <w:r>
        <w:t>更多相关图书推荐：https://www.jiaokey.com</w:t>
      </w:r>
    </w:p>
    <w:p>
      <w:r>
        <w:t>华南台风科研协作组 其他作品：https://www.jiaokey.com/tag/华南台风科研协作组.html</w:t>
      </w:r>
    </w:p>
    <w:p>
      <w:r>
        <w:t>华南台风科研协作组 出版图书：https://www.jiaokey.com/tag/华南台风科研协作组.html</w:t>
      </w:r>
    </w:p>
    <w:p>
      <w:r>
        <w:t>关键词搜索：https://www.jiaokey.com/tag/7807号南海强台风发生发展个例分析.html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