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检验品管及现场管理172表</w:t>
      </w:r>
    </w:p>
    <w:p>
      <w:r>
        <w:rPr>
          <w:rFonts w:ascii="宋体" w:hAnsi="宋体" w:eastAsia="宋体"/>
          <w:sz w:val="24"/>
        </w:rPr>
        <w:t>中国民国企业管理表格范例编纂委员会编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5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检验品管及现场管理172表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中国民国企业管理表格范例编纂委员会编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哈佛企业管理顾问公司出版部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本书出售、求购地址：https://www.jiaokey.com/book/detail/11525378.html</w:t>
      </w:r>
    </w:p>
    <w:p>
      <w:r>
        <w:t>更多相关图书推荐：https://www.jiaokey.com</w:t>
      </w:r>
    </w:p>
    <w:p>
      <w:r>
        <w:t>中国民国企业管理表格范例编纂委员会编 其他作品：https://www.jiaokey.com/tag/中国民国企业管理表格范例编纂委员会编.html</w:t>
      </w:r>
    </w:p>
    <w:p>
      <w:r>
        <w:t>哈佛企业管理顾问公司出版部 出版图书：https://www.jiaokey.com/tag/哈佛企业管理顾问公司出版部.html</w:t>
      </w:r>
    </w:p>
    <w:p>
      <w:r>
        <w:t>关键词搜索：https://www.jiaokey.com/tag/检验品管及现场管理172表.html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