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工程项目财务管理与内部会计控制规范实务全书  4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工程项目财务管理与内部会计控制规范实务全书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广州：广东海燕电子音像出版社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本书出售、求购地址：https://www.jiaokey.com/book/detail/11524567.html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广州：广东海燕电子音像出版社 出版图书：https://www.jiaokey.com/tag/广州：广东海燕电子音像出版社.html</w:t>
      </w:r>
    </w:p>
    <w:p>
      <w:r>
        <w:t>关键词搜索：https://www.jiaokey.com/tag/工程项目财务管理与内部会计控制规范实务全书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