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创新的源泉</w:t>
      </w:r>
    </w:p>
    <w:p>
      <w:r>
        <w:rPr>
          <w:rFonts w:ascii="宋体" w:hAnsi="宋体" w:eastAsia="宋体"/>
          <w:sz w:val="24"/>
        </w:rPr>
        <w:t>（美）埃里克·冯·希普尔著；柳卸林，陈道斌等译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（美）埃里克·冯·希普尔著；柳卸林，陈道斌等译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本书出售、求购地址：https://www.jiaokey.com/book/detail/11524488.html</w:t>
      </w:r>
    </w:p>
    <w:p>
      <w:r>
        <w:t>更多相关图书推荐：https://www.jiaokey.com</w:t>
      </w:r>
    </w:p>
    <w:p>
      <w:r>
        <w:t>（美）埃里克·冯·希普尔著；柳卸林，陈道斌等译 其他作品：https://www.jiaokey.com/tag/（美）埃里克·冯·希普尔著；柳卸林，陈道斌等译.html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