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中国邮票史  第2卷  1896-1911  清代国家邮政时期</w:t>
      </w:r>
    </w:p>
    <w:p>
      <w:r>
        <w:rPr>
          <w:rFonts w:ascii="宋体" w:hAnsi="宋体" w:eastAsia="宋体"/>
          <w:sz w:val="24"/>
        </w:rPr>
        <w:t>孙少颖主编；崔志光卷主编；潘振平等撰稿；中华人民共和国信息产业部《中国邮票史》编审委员会编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中国邮票史  第2卷  1896-1911  清代国家邮政时期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孙少颖主编；崔志光卷主编；潘振平等撰稿；中华人民共和国信息产业部《中国邮票史》编审委员会编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本书出售、求购地址：https://www.jiaokey.com/book/detail/11524422.html</w:t>
      </w:r>
    </w:p>
    <w:p>
      <w:r>
        <w:t>更多相关图书推荐：https://www.jiaokey.com</w:t>
      </w:r>
    </w:p>
    <w:p>
      <w:r>
        <w:t>孙少颖主编；崔志光卷主编；潘振平等撰稿；中华人民共和国信息产业部《中国邮票史》编审委员会编 其他作品：https://www.jiaokey.com/tag/孙少颖主编；崔志光卷主编；潘振平等撰稿；中华人民共和国信息产业部《中国邮票史》编审委员会编.html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关键词搜索：https://www.jiaokey.com/tag/中国邮票史  第2卷  1896-1911  清代国家邮政时期.html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