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国家至要  当代国家政治安全新论</w:t>
      </w:r>
    </w:p>
    <w:p>
      <w:r>
        <w:rPr>
          <w:rFonts w:ascii="宋体" w:hAnsi="宋体" w:eastAsia="宋体"/>
          <w:sz w:val="24"/>
        </w:rPr>
        <w:t>季正矩，王瑾著（中央编译局当代世界与社会主义杂志社）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国家至要  当代国家政治安全新论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季正矩，王瑾著（中央编译局当代世界与社会主义杂志社）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本书出售、求购地址：https://www.jiaokey.com/book/detail/11523936.html</w:t>
      </w:r>
    </w:p>
    <w:p>
      <w:r>
        <w:t>更多相关图书推荐：https://www.jiaokey.com</w:t>
      </w:r>
    </w:p>
    <w:p>
      <w:r>
        <w:t>季正矩，王瑾著（中央编译局当代世界与社会主义杂志社） 其他作品：https://www.jiaokey.com/tag/季正矩，王瑾著（中央编译局当代世界与社会主义杂志社）.html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关键词搜索：https://www.jiaokey.com/tag/国家至要  当代国家政治安全新论.html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