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（清）蒲松龄著；王育龙，李国良编译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（清）蒲松龄著；王育龙，李国良编译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古典小说(地点:中国年代:清代)短篇小说(地点:中国年代:清代)古典小说短篇小说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本书出售、求购地址：https://www.jiaokey.com/book/detail/11523767.html</w:t>
      </w:r>
    </w:p>
    <w:p>
      <w:r>
        <w:t>更多相关图书推荐：https://www.jiaokey.com</w:t>
      </w:r>
    </w:p>
    <w:p>
      <w:r>
        <w:t>（清）蒲松龄著；王育龙，李国良编译 其他作品：https://www.jiaokey.com/tag/（清）蒲松龄著；王育龙，李国良编译.html</w:t>
      </w:r>
    </w:p>
    <w:p>
      <w:r>
        <w:t>合肥:安徽人民出版社,2005.12 出版图书：https://www.jiaokey.com/tag/合肥:安徽人民出版社,2005.12.html</w:t>
      </w:r>
    </w:p>
    <w:p>
      <w:r>
        <w:t>关键词搜索：https://www.jiaokey.com/tag/古典小说(地点:中国年代:清代)短篇小说(地点:中国年代:清代)古典小说短篇小说.html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