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有谁在创造效益？</w:t>
      </w:r>
    </w:p>
    <w:p>
      <w:r>
        <w:rPr>
          <w:rFonts w:ascii="宋体" w:hAnsi="宋体" w:eastAsia="宋体"/>
          <w:sz w:val="24"/>
        </w:rPr>
        <w:t>（德）迪尔特·麦斯耐尔（Dirk Meissner）著；魏俊霞译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有谁在创造效益？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（德）迪尔特·麦斯耐尔（Dirk Meissner）著；魏俊霞译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本书出售、求购地址：https://www.jiaokey.com/book/detail/11523434.html</w:t>
      </w:r>
    </w:p>
    <w:p>
      <w:r>
        <w:t>更多相关图书推荐：https://www.jiaokey.com</w:t>
      </w:r>
    </w:p>
    <w:p>
      <w:r>
        <w:t>（德）迪尔特·麦斯耐尔（Dirk Meissner）著；魏俊霞译 其他作品：https://www.jiaokey.com/tag/（德）迪尔特·麦斯耐尔（Dirk Meissner）著；魏俊霞译.html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关键词搜索：https://www.jiaokey.com/tag/有谁在创造效益？.html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