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书名：贝多芬两首小提琴与乐队浪漫曲  作品40号  作品50号  小提琴与钢琴谱</w:t>
      </w:r>
    </w:p>
    <w:p>
      <w:r>
        <w:t>作者：（德）贝多芬（Ludwig Van Beethoven）曲；伊格尔·奥依斯特拉赫（Igor Oistrach）小提琴编订；曼弗雷德·费希纳（Manfred Fechner）钢琴缩编</w:t>
      </w:r>
    </w:p>
    <w:p>
      <w:r>
        <w:t>出版社：北京：人民音乐出版社</w:t>
      </w:r>
    </w:p>
    <w:p>
      <w:r>
        <w:t>出版日期：2005.11</w:t>
      </w:r>
    </w:p>
    <w:p>
      <w:r>
        <w:t>总页数：23</w:t>
      </w:r>
    </w:p>
    <w:p>
      <w:r>
        <w:t>更多请访问教客网: www.jiaokey.com</w:t>
      </w:r>
    </w:p>
    <w:p>
      <w:r>
        <w:t>贝多芬两首小提琴与乐队浪漫曲  作品40号  作品50号  小提琴与钢琴谱 评论地址：https://www.jiaokey.com/book/detail/11523365.html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