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新兴康复医学文论</w:t>
      </w:r>
    </w:p>
    <w:p>
      <w:r>
        <w:rPr>
          <w:rFonts w:ascii="宋体" w:hAnsi="宋体" w:eastAsia="宋体"/>
          <w:sz w:val="24"/>
        </w:rPr>
        <w:t>广西壮族自治区江滨医院编；关健，张琛光译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新兴康复医学文论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广西壮族自治区江滨医院编；关健，张琛光译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本书出售、求购地址：https://www.jiaokey.com/book/detail/11521454.html</w:t>
      </w:r>
    </w:p>
    <w:p>
      <w:r>
        <w:t>更多相关图书推荐：https://www.jiaokey.com</w:t>
      </w:r>
    </w:p>
    <w:p>
      <w:r>
        <w:t>广西壮族自治区江滨医院编；关健，张琛光译 其他作品：https://www.jiaokey.com/tag/广西壮族自治区江滨医院编；关健，张琛光译.html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关键词搜索：https://www.jiaokey.com/tag/新兴康复医学文论.html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