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冀南文学作品选  晋冀鲁冀豫边区卷</w:t>
      </w:r>
    </w:p>
    <w:p>
      <w:r>
        <w:rPr>
          <w:rFonts w:ascii="宋体" w:hAnsi="宋体" w:eastAsia="宋体"/>
          <w:sz w:val="24"/>
        </w:rPr>
        <w:t>冀南根据地史编审委员会文艺组编  刘艺亭  宋夏光编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冀南文学作品选  晋冀鲁冀豫边区卷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冀南根据地史编审委员会文艺组编  刘艺亭  宋夏光编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本书出售、求购地址：https://www.jiaokey.com/book/detail/11521274.html</w:t>
      </w:r>
    </w:p>
    <w:p>
      <w:r>
        <w:t>更多相关图书推荐：https://www.jiaokey.com</w:t>
      </w:r>
    </w:p>
    <w:p>
      <w:r>
        <w:t>冀南根据地史编审委员会文艺组编  刘艺亭  宋夏光编 其他作品：https://www.jiaokey.com/tag/冀南根据地史编审委员会文艺组编  刘艺亭  宋夏光编.html</w:t>
      </w:r>
    </w:p>
    <w:p>
      <w:r>
        <w:t>河北教育出版社 出版图书：https://www.jiaokey.com/tag/河北教育出版社.html</w:t>
      </w:r>
    </w:p>
    <w:p>
      <w:r>
        <w:t>关键词搜索：https://www.jiaokey.com/tag/冀南文学作品选  晋冀鲁冀豫边区卷.html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