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在理解与信赖之间</w:t>
      </w:r>
    </w:p>
    <w:p>
      <w:r>
        <w:rPr>
          <w:rFonts w:ascii="宋体" w:hAnsi="宋体" w:eastAsia="宋体"/>
          <w:sz w:val="24"/>
        </w:rPr>
        <w:t>〔德〕迈诺尔夫·迪尔克斯等主编；田松等译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在理解与信赖之间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〔德〕迈诺尔夫·迪尔克斯等主编；田松等译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['在', '理解', '与', '信赖', '之间']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本书出售、求购地址：https://www.jiaokey.com/book/detail/11520835.html</w:t>
      </w:r>
    </w:p>
    <w:p>
      <w:r>
        <w:t>更多相关图书推荐：https://www.jiaokey.com</w:t>
      </w:r>
    </w:p>
    <w:p>
      <w:r>
        <w:t>〔德〕迈诺尔夫·迪尔克斯等主编；田松等译 其他作品：https://www.jiaokey.com/tag/〔德〕迈诺尔夫·迪尔克斯等主编；田松等译.html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关键词搜索：https://www.jiaokey.com/tag/['在', '理解', '与', '信赖', '之间'].html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