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奥数教程  高二年级  第3版</w:t>
      </w:r>
    </w:p>
    <w:p>
      <w:r>
        <w:rPr>
          <w:rFonts w:ascii="宋体" w:hAnsi="宋体" w:eastAsia="宋体"/>
          <w:sz w:val="24"/>
        </w:rPr>
        <w:t>单墫，熊斌总主编；刘诗雄本册主编；边红平，郭希连，岑爱国，詹立波，姚华鹏参编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奥数教程  高二年级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单墫，熊斌总主编；刘诗雄本册主编；边红平，郭希连，岑爱国，詹立波，姚华鹏参编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本书出售、求购地址：https://www.jiaokey.com/book/detail/11520643.html</w:t>
      </w:r>
    </w:p>
    <w:p>
      <w:r>
        <w:t>更多相关图书推荐：https://www.jiaokey.com</w:t>
      </w:r>
    </w:p>
    <w:p>
      <w:r>
        <w:t>单墫，熊斌总主编；刘诗雄本册主编；边红平，郭希连，岑爱国，詹立波，姚华鹏参编 其他作品：https://www.jiaokey.com/tag/单墫，熊斌总主编；刘诗雄本册主编；边红平，郭希连，岑爱国，詹立波，姚华鹏参编.html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关键词搜索：https://www.jiaokey.com/tag/奥数教程  高二年级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