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</w:t>
      </w:r>
    </w:p>
    <w:p>
      <w:r>
        <w:rPr>
          <w:rFonts w:ascii="宋体" w:hAnsi="宋体" w:eastAsia="宋体"/>
          <w:sz w:val="24"/>
        </w:rPr>
        <w:t>胡元木，朱德胜，吴奇主编；姜洪丽，郭继宏，田彩英副主编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胡元木，朱德胜，吴奇主编；姜洪丽，郭继宏，田彩英副主编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本书出售、求购地址：https://www.jiaokey.com/book/detail/11520594.html</w:t>
      </w:r>
    </w:p>
    <w:p>
      <w:r>
        <w:t>更多相关图书推荐：https://www.jiaokey.com</w:t>
      </w:r>
    </w:p>
    <w:p>
      <w:r>
        <w:t>胡元木，朱德胜，吴奇主编；姜洪丽，郭继宏，田彩英副主编 其他作品：https://www.jiaokey.com/tag/胡元木，朱德胜，吴奇主编；姜洪丽，郭继宏，田彩英副主编.html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