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中学语文习题解答  初中2、4、6册</w:t>
      </w:r>
    </w:p>
    <w:p>
      <w:r>
        <w:rPr>
          <w:rFonts w:ascii="宋体" w:hAnsi="宋体" w:eastAsia="宋体"/>
          <w:sz w:val="24"/>
        </w:rPr>
        <w:t>于化龙，叶川，孙文彬，姜鸿德，钱曾瑶，钱勤来编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中学语文习题解答  初中2、4、6册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于化龙，叶川，孙文彬，姜鸿德，钱曾瑶，钱勤来编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本书出售、求购地址：https://www.jiaokey.com/book/detail/11519426.html</w:t>
      </w:r>
    </w:p>
    <w:p>
      <w:r>
        <w:t>更多相关图书推荐：https://www.jiaokey.com</w:t>
      </w:r>
    </w:p>
    <w:p>
      <w:r>
        <w:t>于化龙，叶川，孙文彬，姜鸿德，钱曾瑶，钱勤来编 其他作品：https://www.jiaokey.com/tag/于化龙，叶川，孙文彬，姜鸿德，钱曾瑶，钱勤来编.html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关键词搜索：https://www.jiaokey.com/tag/中学语文习题解答  初中2、4、6册.html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