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初中第4册</w:t>
      </w:r>
    </w:p>
    <w:p>
      <w:r>
        <w:rPr>
          <w:rFonts w:ascii="宋体" w:hAnsi="宋体" w:eastAsia="宋体"/>
          <w:sz w:val="24"/>
        </w:rPr>
        <w:t>谭惟输，陈仲梁主编；张景庭，莫寅生选辑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谭惟输，陈仲梁主编；张景庭，莫寅生选辑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本书出售、求购地址：https://www.jiaokey.com/book/detail/11519036.html</w:t>
      </w:r>
    </w:p>
    <w:p>
      <w:r>
        <w:t>更多相关图书推荐：https://www.jiaokey.com</w:t>
      </w:r>
    </w:p>
    <w:p>
      <w:r>
        <w:t>谭惟输，陈仲梁主编；张景庭，莫寅生选辑 其他作品：https://www.jiaokey.com/tag/谭惟输，陈仲梁主编；张景庭，莫寅生选辑.html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