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国家质量技术监督局《标准化工作导则、指南和编写规则》统一宣贯教材  GB/T 1.1-2000《标准化工作导则第1部分：标准的结构和编写规则》实施指南</w:t>
      </w:r>
    </w:p>
    <w:p>
      <w:r>
        <w:rPr>
          <w:rFonts w:ascii="宋体" w:hAnsi="宋体" w:eastAsia="宋体"/>
          <w:sz w:val="24"/>
        </w:rPr>
        <w:t>白殿一主编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国家质量技术监督局《标准化工作导则、指南和编写规则》统一宣贯教材  GB/T 1.1-2000《标准化工作导则第1部分：标准的结构和编写规则》实施指南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白殿一主编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本书出售、求购地址：https://www.jiaokey.com/book/detail/11517551.html</w:t>
      </w:r>
    </w:p>
    <w:p>
      <w:r>
        <w:t>更多相关图书推荐：https://www.jiaokey.com</w:t>
      </w:r>
    </w:p>
    <w:p>
      <w:r>
        <w:t>白殿一主编 其他作品：https://www.jiaokey.com/tag/白殿一主编.html</w:t>
      </w:r>
    </w:p>
    <w:p>
      <w:r>
        <w:t>中国标准出版社 出版图书：https://www.jiaokey.com/tag/中国标准出版社.html</w:t>
      </w:r>
    </w:p>
    <w:p>
      <w:r>
        <w:t>关键词搜索：https://www.jiaokey.com/tag/国家质量技术监督局《标准化工作导则、指南和编写规则》统一宣贯教材  GB/T 1.1-2000《标准化工作导则第1部分：标准的结构和编写规则》实施指南.html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