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全息迷宫探奇  应用全息研究新进展</w:t>
      </w:r>
    </w:p>
    <w:p>
      <w:r>
        <w:rPr>
          <w:rFonts w:ascii="宋体" w:hAnsi="宋体" w:eastAsia="宋体"/>
          <w:sz w:val="24"/>
        </w:rPr>
        <w:t>王贵学等主编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全息迷宫探奇  应用全息研究新进展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本书出售、求购地址：https://www.jiaokey.com/book/detail/11516857.html</w:t>
      </w:r>
    </w:p>
    <w:p>
      <w:r>
        <w:t>更多相关图书推荐：https://www.jiaokey.com</w:t>
      </w:r>
    </w:p>
    <w:p>
      <w:r>
        <w:t>王贵学等主编 其他作品：https://www.jiaokey.com/tag/王贵学等主编.html</w:t>
      </w:r>
    </w:p>
    <w:p>
      <w:r>
        <w:t>北京：万国学术出版社 出版图书：https://www.jiaokey.com/tag/北京：万国学术出版社.html</w:t>
      </w:r>
    </w:p>
    <w:p>
      <w:r>
        <w:t>关键词搜索：https://www.jiaokey.com/tag/全息迷宫探奇  应用全息研究新进展.html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