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跟进社会网络化趋势的学校德育主题活动方案  （第2版）</w:t>
      </w:r>
    </w:p>
    <w:p>
      <w:r>
        <w:rPr>
          <w:rFonts w:ascii="宋体" w:hAnsi="宋体" w:eastAsia="宋体"/>
          <w:sz w:val="24"/>
        </w:rPr>
        <w:t>中央教育科学研究所德育研究中心课题组编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跟进社会网络化趋势的学校德育主题活动方案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中央教育科学研究所德育研究中心课题组编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本书出售、求购地址：https://www.jiaokey.com/book/detail/11516290.html</w:t>
      </w:r>
    </w:p>
    <w:p>
      <w:r>
        <w:t>更多相关图书推荐：https://www.jiaokey.com</w:t>
      </w:r>
    </w:p>
    <w:p>
      <w:r>
        <w:t>中央教育科学研究所德育研究中心课题组编 其他作品：https://www.jiaokey.com/tag/中央教育科学研究所德育研究中心课题组编.html</w:t>
      </w:r>
    </w:p>
    <w:p>
      <w:r>
        <w:t>学苑出版社 出版图书：https://www.jiaokey.com/tag/学苑出版社.html</w:t>
      </w:r>
    </w:p>
    <w:p>
      <w:r>
        <w:t>关键词搜索：https://www.jiaokey.com/tag/跟进社会网络化趋势的学校德育主题活动方案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