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书名：古籍整理与传统文化</w:t>
      </w:r>
    </w:p>
    <w:p>
      <w:r>
        <w:t>作者：李修生，龙德寿主编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总页数：315</w:t>
      </w:r>
    </w:p>
    <w:p>
      <w:r>
        <w:t>更多请访问教客网: www.jiaokey.com</w:t>
      </w:r>
    </w:p>
    <w:p>
      <w:r>
        <w:t>古籍整理与传统文化 评论地址：https://www.jiaokey.com/book/detail/11516061.html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