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书名：中西医结合治疗老年骨关节损伤</w:t>
      </w:r>
    </w:p>
    <w:p>
      <w:r>
        <w:t>作者：刘志功，孙慧君编著</w:t>
      </w:r>
    </w:p>
    <w:p>
      <w:r>
        <w:t>出版社：济南：山东大学出版社</w:t>
      </w:r>
    </w:p>
    <w:p>
      <w:r>
        <w:t>出版日期：1999.06</w:t>
      </w:r>
    </w:p>
    <w:p>
      <w:r>
        <w:t>总页数：359</w:t>
      </w:r>
    </w:p>
    <w:p>
      <w:r>
        <w:t>更多请访问教客网: www.jiaokey.com</w:t>
      </w:r>
    </w:p>
    <w:p>
      <w:r>
        <w:t>中西医结合治疗老年骨关节损伤 评论地址：https://www.jiaokey.com/book/detail/11514630.html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