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信息与教育</w:t>
      </w:r>
    </w:p>
    <w:p>
      <w:r>
        <w:rPr>
          <w:rFonts w:ascii="宋体" w:hAnsi="宋体" w:eastAsia="宋体"/>
          <w:sz w:val="24"/>
        </w:rPr>
        <w:t>曾姗编著；李文建，邓俊强，曹正斌副主编；季羡林总主编；柳斌副总主编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曾姗编著；李文建，邓俊强，曹正斌副主编；季羡林总主编；柳斌副总主编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本书出售、求购地址：https://www.jiaokey.com/book/detail/11513445.html</w:t>
      </w:r>
    </w:p>
    <w:p>
      <w:r>
        <w:t>更多相关图书推荐：https://www.jiaokey.com</w:t>
      </w:r>
    </w:p>
    <w:p>
      <w:r>
        <w:t>曾姗编著；李文建，邓俊强，曹正斌副主编；季羡林总主编；柳斌副总主编 其他作品：https://www.jiaokey.com/tag/曾姗编著；李文建，邓俊强，曹正斌副主编；季羡林总主编；柳斌副总主编.html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关键词搜索：https://www.jiaokey.com/tag/信息与教育.html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