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学术报告会论文选  间断系数边值问题有限元分析</w:t>
      </w:r>
    </w:p>
    <w:p>
      <w:r>
        <w:rPr>
          <w:rFonts w:ascii="宋体" w:hAnsi="宋体" w:eastAsia="宋体"/>
          <w:sz w:val="24"/>
        </w:rPr>
        <w:t>雷晋干，赵俊峰，许嘉谟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学术报告会论文选  间断系数边值问题有限元分析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雷晋干，赵俊峰，许嘉谟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本书出售、求购地址：https://www.jiaokey.com/book/detail/11511857.html</w:t>
      </w:r>
    </w:p>
    <w:p>
      <w:r>
        <w:t>更多相关图书推荐：https://www.jiaokey.com</w:t>
      </w:r>
    </w:p>
    <w:p>
      <w:r>
        <w:t>雷晋干，赵俊峰，许嘉谟 其他作品：https://www.jiaokey.com/tag/雷晋干，赵俊峰，许嘉谟.html</w:t>
      </w:r>
    </w:p>
    <w:p>
      <w:r>
        <w:t>关键词搜索：https://www.jiaokey.com/tag/学术报告会论文选  间断系数边值问题有限元分析.html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