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钛注入钢退火中纳米相镶嵌结构的形成和表面强化</w:t>
      </w:r>
    </w:p>
    <w:p>
      <w:r>
        <w:rPr>
          <w:rFonts w:ascii="宋体" w:hAnsi="宋体" w:eastAsia="宋体"/>
          <w:sz w:val="24"/>
        </w:rPr>
        <w:t>张通和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钛注入钢退火中纳米相镶嵌结构的形成和表面强化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本书出售、求购地址：https://www.jiaokey.com/book/detail/11510992.html</w:t>
      </w:r>
    </w:p>
    <w:p>
      <w:r>
        <w:t>更多相关图书推荐：https://www.jiaokey.com</w:t>
      </w:r>
    </w:p>
    <w:p>
      <w:r>
        <w:t>张通和 其他作品：https://www.jiaokey.com/tag/张通和.html</w:t>
      </w:r>
    </w:p>
    <w:p>
      <w:r>
        <w:t>关键词搜索：https://www.jiaokey.com/tag/中国核科技报告  钛注入钢退火中纳米相镶嵌结构的形成和表面强化.html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