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鼻咽癌放射治疗照射野外组织器官的剂量研究</w:t>
      </w:r>
    </w:p>
    <w:p>
      <w:r>
        <w:rPr>
          <w:rFonts w:ascii="宋体" w:hAnsi="宋体" w:eastAsia="宋体"/>
          <w:sz w:val="24"/>
        </w:rPr>
        <w:t>周菊英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鼻咽癌放射治疗照射野外组织器官的剂量研究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周菊英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本书出售、求购地址：https://www.jiaokey.com/book/detail/11510983.html</w:t>
      </w:r>
    </w:p>
    <w:p>
      <w:r>
        <w:t>更多相关图书推荐：https://www.jiaokey.com</w:t>
      </w:r>
    </w:p>
    <w:p>
      <w:r>
        <w:t>周菊英 其他作品：https://www.jiaokey.com/tag/周菊英.html</w:t>
      </w:r>
    </w:p>
    <w:p>
      <w:r>
        <w:t>关键词搜索：https://www.jiaokey.com/tag/中国核科技报告  鼻咽癌放射治疗照射野外组织器官的剂量研究.html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