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CJ-500型磁控溅射多弧两用镀膜机的研制</w:t>
      </w:r>
    </w:p>
    <w:p>
      <w:r>
        <w:rPr>
          <w:rFonts w:ascii="宋体" w:hAnsi="宋体" w:eastAsia="宋体"/>
          <w:sz w:val="24"/>
        </w:rPr>
        <w:t>曾洪银著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CJ-500型磁控溅射多弧两用镀膜机的研制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本书出售、求购地址：https://www.jiaokey.com/book/detail/11510981.html</w:t>
      </w:r>
    </w:p>
    <w:p>
      <w:r>
        <w:t>更多相关图书推荐：https://www.jiaokey.com</w:t>
      </w:r>
    </w:p>
    <w:p>
      <w:r>
        <w:t>曾洪银著 其他作品：https://www.jiaokey.com/tag/曾洪银著.html</w:t>
      </w:r>
    </w:p>
    <w:p>
      <w:r>
        <w:t>关键词搜索：https://www.jiaokey.com/tag/中国核科技报告  CJ-500型磁控溅射多弧两用镀膜机的研制.html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