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</w:t>
      </w:r>
    </w:p>
    <w:p>
      <w:r>
        <w:t>作者：杭州青少年活动中心主编；李观生编著</w:t>
      </w:r>
    </w:p>
    <w:p>
      <w:r>
        <w:t>出版社：杭州：浙江少年儿童出版社</w:t>
      </w:r>
    </w:p>
    <w:p>
      <w:r>
        <w:t>出版日期：2002.04</w:t>
      </w:r>
    </w:p>
    <w:p>
      <w:r>
        <w:t>总页数：98</w:t>
      </w:r>
    </w:p>
    <w:p>
      <w:r>
        <w:t>更多请访问教客网: www.jiaokey.com</w:t>
      </w:r>
    </w:p>
    <w:p>
      <w:r>
        <w:t>儿童美术 评论地址：https://www.jiaokey.com/book/detail/11510620.html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