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高中数学考试解题精典  第2版</w:t>
      </w:r>
    </w:p>
    <w:p>
      <w:r>
        <w:rPr>
          <w:rFonts w:ascii="宋体" w:hAnsi="宋体" w:eastAsia="宋体"/>
          <w:sz w:val="24"/>
        </w:rPr>
        <w:t>唐国庆主编；孟庆祥，李心涤，杨万维，曾海平，蒋吉靖，刘伟燕，刘少山，常业恒，金世雄编著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高中数学考试解题精典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唐国庆主编；孟庆祥，李心涤，杨万维，曾海平，蒋吉靖，刘伟燕，刘少山，常业恒，金世雄编著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本书出售、求购地址：https://www.jiaokey.com/book/detail/11510338.html</w:t>
      </w:r>
    </w:p>
    <w:p>
      <w:r>
        <w:t>更多相关图书推荐：https://www.jiaokey.com</w:t>
      </w:r>
    </w:p>
    <w:p>
      <w:r>
        <w:t>唐国庆主编；孟庆祥，李心涤，杨万维，曾海平，蒋吉靖，刘伟燕，刘少山，常业恒，金世雄编著 其他作品：https://www.jiaokey.com/tag/唐国庆主编；孟庆祥，李心涤，杨万维，曾海平，蒋吉靖，刘伟燕，刘少山，常业恒，金世雄编著.html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关键词搜索：https://www.jiaokey.com/tag/高中数学考试解题精典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