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高中数学复习指导</w:t>
      </w:r>
    </w:p>
    <w:p>
      <w:r>
        <w:rPr>
          <w:rFonts w:ascii="宋体" w:hAnsi="宋体" w:eastAsia="宋体"/>
          <w:sz w:val="24"/>
        </w:rPr>
        <w:t>杨佩祥，杨海燕，仇炳生，王峰，徐鑫碧编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杨佩祥，杨海燕，仇炳生，王峰，徐鑫碧编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本书出售、求购地址：https://www.jiaokey.com/book/detail/11510018.html</w:t>
      </w:r>
    </w:p>
    <w:p>
      <w:r>
        <w:t>更多相关图书推荐：https://www.jiaokey.com</w:t>
      </w:r>
    </w:p>
    <w:p>
      <w:r>
        <w:t>杨佩祥，杨海燕，仇炳生，王峰，徐鑫碧编 其他作品：https://www.jiaokey.com/tag/杨佩祥，杨海燕，仇炳生，王峰，徐鑫碧编.html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关键词搜索：https://www.jiaokey.com/tag/高中数学复习指导.html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