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音乐之声的故事</w:t>
      </w:r>
    </w:p>
    <w:p>
      <w:r>
        <w:rPr>
          <w:rFonts w:ascii="宋体" w:hAnsi="宋体" w:eastAsia="宋体"/>
          <w:sz w:val="24"/>
        </w:rPr>
        <w:t>（美）阿加莎·冯·特拉普（Agathe Von Trapp）著；管舒宁，张颖译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（美）阿加莎·冯·特拉普（Agathe Von Trapp）著；管舒宁，张颖译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本书出售、求购地址：https://www.jiaokey.com/book/detail/11508812.html</w:t>
      </w:r>
    </w:p>
    <w:p>
      <w:r>
        <w:t>更多相关图书推荐：https://www.jiaokey.com</w:t>
      </w:r>
    </w:p>
    <w:p>
      <w:r>
        <w:t>（美）阿加莎·冯·特拉普（Agathe Von Trapp）著；管舒宁，张颖译 其他作品：https://www.jiaokey.com/tag/（美）阿加莎·冯·特拉普（Agathe Von Trapp）著；管舒宁，张颖译.html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关键词搜索：https://www.jiaokey.com/tag/音乐之声的故事.html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