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书名：飞跃高加索的琴韵  俄罗斯钢琴演奏乐派的历史传承</w:t>
      </w:r>
    </w:p>
    <w:p>
      <w:r>
        <w:t>作者：樊慰慈著</w:t>
      </w:r>
    </w:p>
    <w:p>
      <w:r>
        <w:t>出版社：北京：人民音乐出版社</w:t>
      </w:r>
    </w:p>
    <w:p>
      <w:r>
        <w:t>出版日期：2005.02</w:t>
      </w:r>
    </w:p>
    <w:p>
      <w:r>
        <w:t>总页数：258</w:t>
      </w:r>
    </w:p>
    <w:p>
      <w:r>
        <w:t>更多请访问教客网: www.jiaokey.com</w:t>
      </w:r>
    </w:p>
    <w:p>
      <w:r>
        <w:t>飞跃高加索的琴韵  俄罗斯钢琴演奏乐派的历史传承 评论地址：https://www.jiaokey.com/book/detail/11508809.html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