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世界乐器  绘图组绘制的图解全书</w:t>
      </w:r>
    </w:p>
    <w:p>
      <w:r>
        <w:rPr>
          <w:rFonts w:ascii="宋体" w:hAnsi="宋体" w:eastAsia="宋体"/>
          <w:sz w:val="24"/>
        </w:rPr>
        <w:t>（英）鲁思·米德格雷（Ruth Midgley）等编著；关肇元译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世界乐器  绘图组绘制的图解全书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（英）鲁思·米德格雷（Ruth Midgley）等编著；关肇元译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本书出售、求购地址：https://www.jiaokey.com/book/detail/11508794.html</w:t>
      </w:r>
    </w:p>
    <w:p>
      <w:r>
        <w:t>更多相关图书推荐：https://www.jiaokey.com</w:t>
      </w:r>
    </w:p>
    <w:p>
      <w:r>
        <w:t>（英）鲁思·米德格雷（Ruth Midgley）等编著；关肇元译 其他作品：https://www.jiaokey.com/tag/（英）鲁思·米德格雷（Ruth Midgley）等编著；关肇元译.html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关键词搜索：https://www.jiaokey.com/tag/世界乐器  绘图组绘制的图解全书.html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