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2004年中国区域金融运行报告</w:t>
      </w:r>
    </w:p>
    <w:p>
      <w:r>
        <w:rPr>
          <w:rFonts w:ascii="宋体" w:hAnsi="宋体" w:eastAsia="宋体"/>
          <w:sz w:val="24"/>
        </w:rPr>
        <w:t>张晓慧，蔡浩仪总纂中国人民银行货币政策分析小组编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2004年中国区域金融运行报告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张晓慧，蔡浩仪总纂中国人民银行货币政策分析小组编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本书出售、求购地址：https://www.jiaokey.com/book/detail/11508475.html</w:t>
      </w:r>
    </w:p>
    <w:p>
      <w:r>
        <w:t>更多相关图书推荐：https://www.jiaokey.com</w:t>
      </w:r>
    </w:p>
    <w:p>
      <w:r>
        <w:t>张晓慧，蔡浩仪总纂中国人民银行货币政策分析小组编 其他作品：https://www.jiaokey.com/tag/张晓慧，蔡浩仪总纂中国人民银行货币政策分析小组编.html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关键词搜索：https://www.jiaokey.com/tag/2004年中国区域金融运行报告.html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