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高二历史  下  配人教大纲版</w:t>
      </w:r>
    </w:p>
    <w:p>
      <w:r>
        <w:rPr>
          <w:rFonts w:ascii="宋体" w:hAnsi="宋体" w:eastAsia="宋体"/>
          <w:sz w:val="24"/>
        </w:rPr>
        <w:t>刘金华，马天宠主编；刘丽，徐登斌，王江，滕俊霞副主编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高二历史  下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刘金华，马天宠主编；刘丽，徐登斌，王江，滕俊霞副主编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本书出售、求购地址：https://www.jiaokey.com/book/detail/11507663.html</w:t>
      </w:r>
    </w:p>
    <w:p>
      <w:r>
        <w:t>更多相关图书推荐：https://www.jiaokey.com</w:t>
      </w:r>
    </w:p>
    <w:p>
      <w:r>
        <w:t>刘金华，马天宠主编；刘丽，徐登斌，王江，滕俊霞副主编 其他作品：https://www.jiaokey.com/tag/刘金华，马天宠主编；刘丽，徐登斌，王江，滕俊霞副主编.html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高二历史  下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