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书名：孤立子理论中的达布变换及其几何应用  第2版</w:t>
      </w:r>
    </w:p>
    <w:p>
      <w:r>
        <w:t>作者：谷超豪，胡和生，周子翔著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总页数：271</w:t>
      </w:r>
    </w:p>
    <w:p>
      <w:r>
        <w:t>更多请访问教客网: www.jiaokey.com</w:t>
      </w:r>
    </w:p>
    <w:p>
      <w:r>
        <w:t>孤立子理论中的达布变换及其几何应用  第2版 评论地址：https://www.jiaokey.com/book/detail/11507613.html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